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969" w:rsidRDefault="00C946CF" w:rsidP="00C946CF">
      <w:r>
        <w:rPr>
          <w:noProof/>
          <w:lang w:eastAsia="de-DE"/>
        </w:rPr>
        <w:drawing>
          <wp:inline distT="0" distB="0" distL="0" distR="0" wp14:anchorId="79435CBF" wp14:editId="13B2D2BF">
            <wp:extent cx="5972810" cy="1054735"/>
            <wp:effectExtent l="0" t="0" r="889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009" w:rsidRDefault="00781009" w:rsidP="003C048D">
      <w:pPr>
        <w:rPr>
          <w:b/>
        </w:rPr>
      </w:pPr>
    </w:p>
    <w:p w:rsidR="003C048D" w:rsidRPr="00431AD7" w:rsidRDefault="003C048D" w:rsidP="003C048D">
      <w:pPr>
        <w:rPr>
          <w:b/>
        </w:rPr>
      </w:pPr>
      <w:r w:rsidRPr="00431AD7">
        <w:rPr>
          <w:b/>
        </w:rPr>
        <w:t xml:space="preserve">Hinweise für zu Hause nach einer </w:t>
      </w:r>
      <w:r>
        <w:rPr>
          <w:b/>
        </w:rPr>
        <w:t>Metalle</w:t>
      </w:r>
      <w:r w:rsidRPr="00431AD7">
        <w:rPr>
          <w:b/>
        </w:rPr>
        <w:t xml:space="preserve">ntfernung </w:t>
      </w:r>
      <w:r>
        <w:rPr>
          <w:b/>
        </w:rPr>
        <w:t xml:space="preserve">im Bereich des Armes/der </w:t>
      </w:r>
      <w:r w:rsidRPr="00431AD7">
        <w:rPr>
          <w:b/>
        </w:rPr>
        <w:t>Hand</w:t>
      </w:r>
    </w:p>
    <w:p w:rsidR="003C048D" w:rsidRPr="00EA3BB2" w:rsidRDefault="003C048D" w:rsidP="003C048D">
      <w:r w:rsidRPr="00EA3BB2">
        <w:t xml:space="preserve">Liebe Eltern, </w:t>
      </w:r>
    </w:p>
    <w:p w:rsidR="003C048D" w:rsidRPr="00EA3BB2" w:rsidRDefault="003C048D" w:rsidP="003C048D">
      <w:r w:rsidRPr="00EA3BB2">
        <w:t xml:space="preserve">Ihr Kind wurde in unserer </w:t>
      </w:r>
      <w:r>
        <w:t>Praxis</w:t>
      </w:r>
      <w:r w:rsidRPr="00EA3BB2">
        <w:t xml:space="preserve"> operiert und wird nun nach Hause e</w:t>
      </w:r>
      <w:r>
        <w:t xml:space="preserve">ntlassen. Sicherlich haben Sie </w:t>
      </w:r>
      <w:r w:rsidRPr="00EA3BB2">
        <w:t>und</w:t>
      </w:r>
      <w:r>
        <w:t xml:space="preserve"> ihr Kind</w:t>
      </w:r>
      <w:r w:rsidRPr="00EA3BB2">
        <w:t xml:space="preserve"> noch Fragen, von denen wir einige mit diesem Merkblatt beantworten möchten. Zur Sicherheit geben wir Ihnen hiermit noch einige Empfehlungen für die nächsten Wochen.</w:t>
      </w:r>
    </w:p>
    <w:p w:rsidR="003C048D" w:rsidRPr="00781009" w:rsidRDefault="003C048D" w:rsidP="003C048D">
      <w:pPr>
        <w:rPr>
          <w:i/>
        </w:rPr>
      </w:pPr>
      <w:r w:rsidRPr="00781009">
        <w:rPr>
          <w:i/>
        </w:rPr>
        <w:t>Wann muss mein Kind wieder zur Kontrolle?</w:t>
      </w:r>
    </w:p>
    <w:p w:rsidR="003C048D" w:rsidRPr="00EA3BB2" w:rsidRDefault="003C048D" w:rsidP="003C048D">
      <w:r>
        <w:t>1 Tag nach der Operation sollte die Wiedervorstellung bei uns oder alternativ bei ihrem Kinder- oder Hausarzt zur Verlaufskontrolle erfolgen.</w:t>
      </w:r>
    </w:p>
    <w:p w:rsidR="003C048D" w:rsidRPr="00781009" w:rsidRDefault="003C048D" w:rsidP="003C048D">
      <w:pPr>
        <w:rPr>
          <w:i/>
        </w:rPr>
      </w:pPr>
      <w:r w:rsidRPr="00781009">
        <w:rPr>
          <w:i/>
        </w:rPr>
        <w:t>Wie soll die Wunde gepflegt werden?</w:t>
      </w:r>
    </w:p>
    <w:p w:rsidR="003C048D" w:rsidRPr="00EA3BB2" w:rsidRDefault="003C048D" w:rsidP="003C048D">
      <w:r w:rsidRPr="00EA3BB2">
        <w:t xml:space="preserve">Nach der Operation sind die Wundgebiete noch leicht gerötet und geschwollen. Innerhalb einiger Tage wird sich dieses zurückbilden. Das Nahtmaterial liegt unter der Haut und wird sich </w:t>
      </w:r>
      <w:r>
        <w:t xml:space="preserve">nach 2-3 Monaten </w:t>
      </w:r>
      <w:r w:rsidRPr="00EA3BB2">
        <w:t>selbst auflösen. Es muss nicht entfernt werden. Nach 2 - 3 Tagen kann der Verband entfernt we</w:t>
      </w:r>
      <w:r>
        <w:t>rden. 5 - 7 Tage nach der Operation</w:t>
      </w:r>
      <w:r w:rsidRPr="00EA3BB2">
        <w:t xml:space="preserve"> kann </w:t>
      </w:r>
      <w:r>
        <w:t>i</w:t>
      </w:r>
      <w:r w:rsidRPr="00EA3BB2">
        <w:t>hr Kind auch wieder normal geduscht bzw. gebadet werden.</w:t>
      </w:r>
    </w:p>
    <w:p w:rsidR="003C048D" w:rsidRPr="00781009" w:rsidRDefault="003C048D" w:rsidP="003C048D">
      <w:pPr>
        <w:rPr>
          <w:i/>
        </w:rPr>
      </w:pPr>
      <w:r w:rsidRPr="00781009">
        <w:rPr>
          <w:i/>
        </w:rPr>
        <w:t>Wie geht die Behandlung im Regelfall weiter?</w:t>
      </w:r>
    </w:p>
    <w:p w:rsidR="003C048D" w:rsidRPr="00EA3BB2" w:rsidRDefault="003C048D" w:rsidP="003C048D">
      <w:pPr>
        <w:spacing w:after="0"/>
      </w:pPr>
      <w:r>
        <w:t>Generell ist die Heilung</w:t>
      </w:r>
      <w:r w:rsidRPr="00EA3BB2">
        <w:t xml:space="preserve"> des Knochenbruches Ihres Kindes nach einer Materialentfernung abgeschlossen. </w:t>
      </w:r>
    </w:p>
    <w:p w:rsidR="003C048D" w:rsidRPr="00EA3BB2" w:rsidRDefault="003C048D" w:rsidP="003C048D">
      <w:pPr>
        <w:spacing w:after="0"/>
      </w:pPr>
      <w:r>
        <w:t>N</w:t>
      </w:r>
      <w:r w:rsidRPr="00EA3BB2">
        <w:t xml:space="preserve">ach 2 Wochen </w:t>
      </w:r>
      <w:r>
        <w:t xml:space="preserve">sollte die Wiedervorstellung zur Wund- und </w:t>
      </w:r>
      <w:r w:rsidRPr="00EA3BB2">
        <w:t>Bewegungskontroll</w:t>
      </w:r>
      <w:r>
        <w:t>e in unserer Praxis erfolgen.</w:t>
      </w:r>
    </w:p>
    <w:p w:rsidR="003C048D" w:rsidRPr="00EA3BB2" w:rsidRDefault="003C048D" w:rsidP="003C048D">
      <w:r w:rsidRPr="00EA3BB2">
        <w:t>Bei Beschwerden oder Besonderheiten ist eine Wiederv</w:t>
      </w:r>
      <w:r>
        <w:t>orstellung in unserer Praxis</w:t>
      </w:r>
      <w:r w:rsidRPr="00EA3BB2">
        <w:t xml:space="preserve"> natürlich jederzeit möglich.</w:t>
      </w:r>
    </w:p>
    <w:p w:rsidR="003C048D" w:rsidRPr="00781009" w:rsidRDefault="003C048D" w:rsidP="003C048D">
      <w:pPr>
        <w:rPr>
          <w:i/>
        </w:rPr>
      </w:pPr>
      <w:r w:rsidRPr="00781009">
        <w:rPr>
          <w:i/>
        </w:rPr>
        <w:t>Braucht mein Kind Krankengymnastik?</w:t>
      </w:r>
    </w:p>
    <w:p w:rsidR="003C048D" w:rsidRPr="00EA3BB2" w:rsidRDefault="003C048D" w:rsidP="003C048D">
      <w:r>
        <w:t>In der Regel nicht.</w:t>
      </w:r>
      <w:r w:rsidRPr="00EA3BB2">
        <w:t xml:space="preserve"> Krankengymnastik ist nur im Ausnahmefall notwendig, da sich die meisten Kinder ausreichend selbst mobilisieren und ihren normalen Bewegungsumfang wiedergewinnen.</w:t>
      </w:r>
      <w:r>
        <w:t xml:space="preserve"> Die Notwendigkeit wird im Rahmen der Wiedervorstellung in unserer Praxis ca. 2 Wochen nach Metallentfernung überprüft.</w:t>
      </w:r>
    </w:p>
    <w:p w:rsidR="003C048D" w:rsidRPr="00781009" w:rsidRDefault="003C048D" w:rsidP="003C048D">
      <w:pPr>
        <w:rPr>
          <w:i/>
        </w:rPr>
      </w:pPr>
      <w:r w:rsidRPr="00781009">
        <w:rPr>
          <w:i/>
        </w:rPr>
        <w:t>Ab wann ist der Besuch des Kindergartens bzw. der Schule wieder möglich und wieviel Aktivität ist erlaubt?</w:t>
      </w:r>
    </w:p>
    <w:p w:rsidR="003C048D" w:rsidRPr="00EA3BB2" w:rsidRDefault="003C048D" w:rsidP="003C048D">
      <w:r w:rsidRPr="00EA3BB2">
        <w:t xml:space="preserve">Wenn Ihr Kind schmerzfrei und normal aktiv ist, kann es wieder den Kindergarten bzw. die Schule besuchen. </w:t>
      </w:r>
    </w:p>
    <w:p w:rsidR="003C048D" w:rsidRPr="00EA3BB2" w:rsidRDefault="003C048D" w:rsidP="003C048D">
      <w:r w:rsidRPr="00EA3BB2">
        <w:t>Falls keine anderen Empfehlungen</w:t>
      </w:r>
      <w:r>
        <w:t xml:space="preserve"> im Rahmen des ärztlichen </w:t>
      </w:r>
      <w:proofErr w:type="spellStart"/>
      <w:r>
        <w:t>Entlass</w:t>
      </w:r>
      <w:r w:rsidRPr="00EA3BB2">
        <w:t>gespräches</w:t>
      </w:r>
      <w:proofErr w:type="spellEnd"/>
      <w:r w:rsidRPr="00EA3BB2">
        <w:t xml:space="preserve"> mit Ihnen abgesp</w:t>
      </w:r>
      <w:r>
        <w:t>rochen worden sind (abhängig von der Lokalisation</w:t>
      </w:r>
      <w:r w:rsidRPr="00EA3BB2">
        <w:t xml:space="preserve"> </w:t>
      </w:r>
      <w:r>
        <w:t xml:space="preserve">und dem </w:t>
      </w:r>
      <w:r w:rsidRPr="00EA3BB2">
        <w:t xml:space="preserve">Ausmaß der operativen Materialentfernung), kann Ihr Kind in den nächsten Tagen zur normalen Aktivität einschließlich sportlicher Betätigung zurückkehren. </w:t>
      </w:r>
    </w:p>
    <w:p w:rsidR="003C048D" w:rsidRPr="00781009" w:rsidRDefault="003C048D" w:rsidP="003C048D">
      <w:pPr>
        <w:rPr>
          <w:i/>
        </w:rPr>
      </w:pPr>
      <w:r w:rsidRPr="00781009">
        <w:rPr>
          <w:i/>
        </w:rPr>
        <w:t>Was kann ich tun, wenn mein Kind Schmerzen hat?</w:t>
      </w:r>
    </w:p>
    <w:p w:rsidR="003C048D" w:rsidRPr="00EA3BB2" w:rsidRDefault="003C048D" w:rsidP="003C048D">
      <w:r w:rsidRPr="00EA3BB2">
        <w:t>Insbesondere wenn Ihr Kind zunehmend aktiv wird, können Schmerzen auftreten. Dies ist nach einer Operation normal. Sie können Ihrem Kind bei Bedarf Paracetam</w:t>
      </w:r>
      <w:r>
        <w:t xml:space="preserve">ol oder Ibuprofen als Saft, </w:t>
      </w:r>
      <w:r w:rsidRPr="00EA3BB2">
        <w:t xml:space="preserve">Zäpfchen </w:t>
      </w:r>
      <w:r>
        <w:t xml:space="preserve">oder Tabletten </w:t>
      </w:r>
      <w:r w:rsidRPr="00EA3BB2">
        <w:t xml:space="preserve">gemäß </w:t>
      </w:r>
      <w:r>
        <w:t xml:space="preserve">der </w:t>
      </w:r>
      <w:r w:rsidRPr="00EA3BB2">
        <w:t>Dosierungsempfehlungen</w:t>
      </w:r>
      <w:r>
        <w:t xml:space="preserve"> des Herstellers nach Alter und Gewicht ihres Kindes</w:t>
      </w:r>
      <w:r w:rsidRPr="00EA3BB2">
        <w:t xml:space="preserve"> geben. </w:t>
      </w:r>
    </w:p>
    <w:p w:rsidR="003C048D" w:rsidRPr="00781009" w:rsidRDefault="003C048D" w:rsidP="003C048D">
      <w:pPr>
        <w:rPr>
          <w:i/>
        </w:rPr>
      </w:pPr>
      <w:bookmarkStart w:id="0" w:name="_GoBack"/>
      <w:r w:rsidRPr="00781009">
        <w:rPr>
          <w:i/>
        </w:rPr>
        <w:lastRenderedPageBreak/>
        <w:t>Wann muss ein Arzt aufgesucht werden?</w:t>
      </w:r>
    </w:p>
    <w:bookmarkEnd w:id="0"/>
    <w:p w:rsidR="003C048D" w:rsidRPr="00EA3BB2" w:rsidRDefault="003C048D" w:rsidP="003C048D">
      <w:pPr>
        <w:spacing w:after="0"/>
      </w:pPr>
      <w:r>
        <w:t>-</w:t>
      </w:r>
      <w:r w:rsidRPr="00EA3BB2">
        <w:t>fortbestehende oder zunehmende Schmerzen</w:t>
      </w:r>
    </w:p>
    <w:p w:rsidR="003C048D" w:rsidRPr="00EA3BB2" w:rsidRDefault="003C048D" w:rsidP="003C048D">
      <w:pPr>
        <w:spacing w:after="0"/>
      </w:pPr>
      <w:r>
        <w:t>-</w:t>
      </w:r>
      <w:r w:rsidRPr="00EA3BB2">
        <w:t>Fieber über 38,5°C</w:t>
      </w:r>
    </w:p>
    <w:p w:rsidR="003C048D" w:rsidRPr="00EA3BB2" w:rsidRDefault="003C048D" w:rsidP="003C048D">
      <w:pPr>
        <w:spacing w:after="0"/>
      </w:pPr>
      <w:r>
        <w:t>-</w:t>
      </w:r>
      <w:r w:rsidRPr="00EA3BB2">
        <w:t>Rötung bzw. Schwellung, die sich zunehmend von den Wundgebieten her ausbreitet</w:t>
      </w:r>
    </w:p>
    <w:p w:rsidR="003C048D" w:rsidRPr="00EA3BB2" w:rsidRDefault="003C048D" w:rsidP="003C048D">
      <w:pPr>
        <w:spacing w:after="0"/>
      </w:pPr>
      <w:r>
        <w:t>-</w:t>
      </w:r>
      <w:r w:rsidRPr="00EA3BB2">
        <w:t>bei einer nässenden oder eitrigen Wunde</w:t>
      </w:r>
    </w:p>
    <w:p w:rsidR="003C048D" w:rsidRPr="00EA3BB2" w:rsidRDefault="003C048D" w:rsidP="003C048D">
      <w:pPr>
        <w:spacing w:after="0"/>
      </w:pPr>
      <w:r>
        <w:t>-</w:t>
      </w:r>
      <w:r w:rsidRPr="00EA3BB2">
        <w:t>Blutung aus dem Wundbereich</w:t>
      </w:r>
    </w:p>
    <w:p w:rsidR="003C048D" w:rsidRPr="00EA3BB2" w:rsidRDefault="003C048D" w:rsidP="003C048D"/>
    <w:p w:rsidR="003C048D" w:rsidRPr="00EA3BB2" w:rsidRDefault="003C048D" w:rsidP="003C048D">
      <w:r w:rsidRPr="00EA3BB2">
        <w:t>Für weitere Informationen, Rückfragen oder bei Unsicherheiten:</w:t>
      </w:r>
    </w:p>
    <w:p w:rsidR="003C048D" w:rsidRPr="00EA3BB2" w:rsidRDefault="003C048D" w:rsidP="003C048D">
      <w:r w:rsidRPr="00EA3BB2">
        <w:t xml:space="preserve">Bitte kontaktieren Sie </w:t>
      </w:r>
      <w:r>
        <w:t xml:space="preserve">uns oder </w:t>
      </w:r>
      <w:r w:rsidRPr="00EA3BB2">
        <w:t xml:space="preserve">den Kinderarzt bzw. Hausarzt Ihres Kindes. </w:t>
      </w:r>
    </w:p>
    <w:p w:rsidR="003C048D" w:rsidRPr="00EA3BB2" w:rsidRDefault="003C048D" w:rsidP="003C048D"/>
    <w:p w:rsidR="003C048D" w:rsidRPr="00EA3BB2" w:rsidRDefault="003C048D" w:rsidP="003C048D">
      <w:r w:rsidRPr="00EA3BB2">
        <w:t>Falls nicht erreichbar:</w:t>
      </w:r>
    </w:p>
    <w:p w:rsidR="003C048D" w:rsidRPr="00EA3BB2" w:rsidRDefault="003C048D" w:rsidP="003C048D">
      <w:r w:rsidRPr="00EA3BB2">
        <w:t xml:space="preserve">Kindernotaufnahme der Klinik für Kinderchirurgie und der </w:t>
      </w:r>
    </w:p>
    <w:p w:rsidR="003C048D" w:rsidRPr="00EA3BB2" w:rsidRDefault="003C048D" w:rsidP="003C048D">
      <w:r w:rsidRPr="00EA3BB2">
        <w:t xml:space="preserve">Klinik für Kinder- und Jugendmedizin, UKSH, Campus Lübeck: </w:t>
      </w:r>
    </w:p>
    <w:p w:rsidR="003C048D" w:rsidRPr="00EA3BB2" w:rsidRDefault="003C048D" w:rsidP="003C048D">
      <w:r w:rsidRPr="00EA3BB2">
        <w:t>0451/500-43010 (0 - 24 Uhr)</w:t>
      </w:r>
    </w:p>
    <w:p w:rsidR="00C82AD2" w:rsidRDefault="003C048D" w:rsidP="003C048D">
      <w:pPr>
        <w:rPr>
          <w:b/>
        </w:rPr>
      </w:pPr>
      <w:r w:rsidRPr="00EA3BB2">
        <w:t>Der Inhalt dieses Bogens wird regelmäßig überarbeitet. Die Angaben dienen der Elterninformation. Sie ersetzen nicht die ärztliche Beurteilung, Empfehlung, Diagnose und Behandlung.</w:t>
      </w:r>
    </w:p>
    <w:sectPr w:rsidR="00C82AD2" w:rsidSect="00C946CF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E5286"/>
    <w:multiLevelType w:val="hybridMultilevel"/>
    <w:tmpl w:val="FD924E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CF"/>
    <w:rsid w:val="0011718D"/>
    <w:rsid w:val="003C048D"/>
    <w:rsid w:val="00440969"/>
    <w:rsid w:val="004B46CF"/>
    <w:rsid w:val="00512025"/>
    <w:rsid w:val="00781009"/>
    <w:rsid w:val="009E60A5"/>
    <w:rsid w:val="00C82AD2"/>
    <w:rsid w:val="00C946CF"/>
    <w:rsid w:val="00E25E9F"/>
    <w:rsid w:val="00E5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46CF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512025"/>
    <w:rPr>
      <w:rFonts w:cs="Times New Roman"/>
      <w:b/>
      <w:bCs/>
    </w:rPr>
  </w:style>
  <w:style w:type="paragraph" w:styleId="Listenabsatz">
    <w:name w:val="List Paragraph"/>
    <w:basedOn w:val="Standard"/>
    <w:uiPriority w:val="34"/>
    <w:qFormat/>
    <w:rsid w:val="0051202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46CF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512025"/>
    <w:rPr>
      <w:rFonts w:cs="Times New Roman"/>
      <w:b/>
      <w:bCs/>
    </w:rPr>
  </w:style>
  <w:style w:type="paragraph" w:styleId="Listenabsatz">
    <w:name w:val="List Paragraph"/>
    <w:basedOn w:val="Standard"/>
    <w:uiPriority w:val="34"/>
    <w:qFormat/>
    <w:rsid w:val="0051202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UKSH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Ortfeld, Andrea</dc:creator>
  <cp:lastModifiedBy>Ortfeld, Andrea</cp:lastModifiedBy>
  <cp:revision>3</cp:revision>
  <dcterms:created xsi:type="dcterms:W3CDTF">2018-03-24T23:00:00Z</dcterms:created>
  <dcterms:modified xsi:type="dcterms:W3CDTF">2018-03-27T08:51:00Z</dcterms:modified>
</cp:coreProperties>
</file>